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7EC8" w14:textId="77777777" w:rsidR="00ED1326" w:rsidRDefault="00ED1326" w:rsidP="00ED1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Zał. Nr 2</w:t>
      </w:r>
    </w:p>
    <w:p w14:paraId="562DAEAC" w14:textId="77777777" w:rsidR="00ED1326" w:rsidRDefault="00ED1326" w:rsidP="00ED1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92EB88" w14:textId="77777777" w:rsidR="00ED1326" w:rsidRDefault="00ED1326" w:rsidP="00ED1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627B39" w14:textId="77777777" w:rsidR="00ED1326" w:rsidRDefault="00ED1326" w:rsidP="00ED1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191E2A1A" w14:textId="77777777" w:rsidR="00ED1326" w:rsidRDefault="00ED1326" w:rsidP="00ED1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41EC9B" w14:textId="77777777" w:rsidR="00ED1326" w:rsidRDefault="00ED1326" w:rsidP="00ED1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 </w:t>
      </w:r>
    </w:p>
    <w:p w14:paraId="3D1EC2E3" w14:textId="77777777" w:rsidR="00ED1326" w:rsidRDefault="00ED1326" w:rsidP="00ED1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Administratorem Pani/Pana danych osobowych jest Urząd Gminy w Czerwonce, z siedzibą Czerwonka Włościańska 38 e-mail: </w:t>
      </w:r>
      <w:hyperlink r:id="rId4" w:history="1">
        <w:r>
          <w:rPr>
            <w:rStyle w:val="Hipercze"/>
            <w:rFonts w:ascii="Times New Roman" w:hAnsi="Times New Roman"/>
            <w:sz w:val="24"/>
            <w:szCs w:val="24"/>
          </w:rPr>
          <w:t>urzadgminy@czerwonka.pl</w:t>
        </w:r>
      </w:hyperlink>
      <w:r>
        <w:rPr>
          <w:rFonts w:ascii="Times New Roman" w:hAnsi="Times New Roman"/>
          <w:sz w:val="24"/>
          <w:szCs w:val="24"/>
        </w:rPr>
        <w:t>,</w:t>
      </w:r>
    </w:p>
    <w:p w14:paraId="60274A5E" w14:textId="77777777" w:rsidR="00ED1326" w:rsidRDefault="00ED1326" w:rsidP="00ED1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Inspektorem Ochrony Danych w Urzędzie Gminy w Czerwonce  jest Pan Michał Mrówka tel.  733 445 205, e-mail: m.mrowka@odoconsulting.pl </w:t>
      </w:r>
    </w:p>
    <w:p w14:paraId="5E5CD210" w14:textId="77777777" w:rsidR="00ED1326" w:rsidRDefault="00ED1326" w:rsidP="00ED1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Pani/Pana dane osobowe wykorzystujemy w celu przeprowadzenia debaty nad raportem o stanie gminy Czerwonka za 2021 r.</w:t>
      </w:r>
    </w:p>
    <w:p w14:paraId="29F38874" w14:textId="77777777" w:rsidR="00ED1326" w:rsidRDefault="00ED1326" w:rsidP="00ED1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Odbiorcami Pani/Pana danych osobowych mogą być osoby lub podmioty upoważnione na podstawie przepisów prawa, które reguluje cel przetwarzania. </w:t>
      </w:r>
    </w:p>
    <w:p w14:paraId="7EC69F68" w14:textId="77777777" w:rsidR="00ED1326" w:rsidRDefault="00ED1326" w:rsidP="00ED1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W ramach prowadzonego postępowania nie przekazujemy Pani/Pana danych osobowych do państwa trzeciego. </w:t>
      </w:r>
    </w:p>
    <w:p w14:paraId="24DE4DBF" w14:textId="77777777" w:rsidR="00ED1326" w:rsidRDefault="00ED1326" w:rsidP="00ED1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Pani/Pana dane osobowe będą przechowywane przez okres realizacji zadań/spraw oraz prawnie ustalony okres archiwizacji. </w:t>
      </w:r>
    </w:p>
    <w:p w14:paraId="7F5960B0" w14:textId="77777777" w:rsidR="00ED1326" w:rsidRDefault="00ED1326" w:rsidP="00ED1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Pani/Pana prawa związane z przetwarzaniem danych osobowych: Może Pani/Pan złożyć do Urzędu Gminy wniosek dotyczący: </w:t>
      </w:r>
    </w:p>
    <w:p w14:paraId="22DF4B02" w14:textId="77777777" w:rsidR="00ED1326" w:rsidRDefault="00ED1326" w:rsidP="00ED1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sprostowania / poprawienia danych osobowych (art. 16 RODO);</w:t>
      </w:r>
    </w:p>
    <w:p w14:paraId="6B4D43FF" w14:textId="77777777" w:rsidR="00ED1326" w:rsidRDefault="00ED1326" w:rsidP="00ED1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 ograniczenia przetwarzania danych osobowych, tj. wstrzymania operacji na danych osobowych lub usuwania danych (art. 18 RODO);</w:t>
      </w:r>
    </w:p>
    <w:p w14:paraId="0E36774A" w14:textId="77777777" w:rsidR="00ED1326" w:rsidRDefault="00ED1326" w:rsidP="00ED1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c) dostępu do danych osobowych (informacja o przetwarzanych przez tut. organ danych oraz kopia danych – art. 15 RODO); </w:t>
      </w:r>
    </w:p>
    <w:p w14:paraId="5A8B09DA" w14:textId="77777777" w:rsidR="00ED1326" w:rsidRDefault="00ED1326" w:rsidP="00ED1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Przysługuje Pani/Panu prawo wniesienia skargi do Prezesa Urzędu Ochrony Danych Osobowych, gdy uzna Pani/Pan, że przetwarzanie danych osobowych dotyczących Pani/Pana narusza przepisy RODO.</w:t>
      </w:r>
    </w:p>
    <w:p w14:paraId="2305E456" w14:textId="77777777" w:rsidR="00ED1326" w:rsidRDefault="00ED1326" w:rsidP="00ED1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Dane osobowe podane przez Panią/Pana są wymogiem ustawowym. Niepodanie danych osobowych będzie skutkowało niemożnością załatwienia sprawy.</w:t>
      </w:r>
    </w:p>
    <w:p w14:paraId="34157F8D" w14:textId="77777777" w:rsidR="00ED1326" w:rsidRDefault="00ED1326" w:rsidP="00ED1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 Podanie przez Panią/Pana danych osobowych jest dobrowolne, ale konieczne dla celów związanych z przeprowadzeniem debaty nad raportem o stanie gminy Czerwonka za 2020 rok. </w:t>
      </w:r>
    </w:p>
    <w:p w14:paraId="37CB0290" w14:textId="77777777" w:rsidR="00ED1326" w:rsidRDefault="00ED1326" w:rsidP="00ED1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Pani/Pana dane osobowe nie będą podlegały zautomatyzowanym procesom podejmowania decyzji, w tym profilowaniu.</w:t>
      </w:r>
    </w:p>
    <w:p w14:paraId="022E2CF3" w14:textId="77777777" w:rsidR="00ED1326" w:rsidRDefault="00ED1326" w:rsidP="00ED1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173F3B" w14:textId="77777777" w:rsidR="000E06FF" w:rsidRDefault="000E06FF"/>
    <w:sectPr w:rsidR="000E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71"/>
    <w:rsid w:val="000E06FF"/>
    <w:rsid w:val="00E05D71"/>
    <w:rsid w:val="00E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2E643-B28F-4890-89D1-BF252BA9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326"/>
    <w:pPr>
      <w:spacing w:after="200" w:line="276" w:lineRule="auto"/>
    </w:pPr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gminy@czerwo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Łuniewski</dc:creator>
  <cp:keywords/>
  <dc:description/>
  <cp:lastModifiedBy>Grzegorz Łuniewski</cp:lastModifiedBy>
  <cp:revision>2</cp:revision>
  <dcterms:created xsi:type="dcterms:W3CDTF">2022-06-08T07:44:00Z</dcterms:created>
  <dcterms:modified xsi:type="dcterms:W3CDTF">2022-06-08T07:45:00Z</dcterms:modified>
</cp:coreProperties>
</file>