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31" w:rsidRPr="00E42431" w:rsidRDefault="00E42431" w:rsidP="00E42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431">
        <w:rPr>
          <w:rFonts w:ascii="Times New Roman" w:hAnsi="Times New Roman" w:cs="Times New Roman"/>
          <w:b/>
          <w:bCs/>
          <w:sz w:val="24"/>
          <w:szCs w:val="24"/>
        </w:rPr>
        <w:t>Objaśnienia do uchwały w sprawie zmian w  Wieloletniej Prognozie Finansowej Gminy Czerwonka na lata 2022-2028 z dnia 14.07.2022 r.</w:t>
      </w:r>
    </w:p>
    <w:p w:rsidR="00E42431" w:rsidRPr="00E42431" w:rsidRDefault="00E42431" w:rsidP="00E42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2431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42431" w:rsidRPr="00E42431" w:rsidRDefault="00E42431" w:rsidP="00E42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431">
        <w:rPr>
          <w:rFonts w:ascii="Arial" w:hAnsi="Arial" w:cs="Arial"/>
          <w:i/>
          <w:iCs/>
          <w:sz w:val="24"/>
          <w:szCs w:val="24"/>
        </w:rPr>
        <w:tab/>
      </w:r>
      <w:r w:rsidRPr="00E42431">
        <w:rPr>
          <w:rFonts w:ascii="Times New Roman" w:hAnsi="Times New Roman" w:cs="Times New Roman"/>
          <w:sz w:val="24"/>
          <w:szCs w:val="24"/>
        </w:rPr>
        <w:t>Zmiany do Wieloletniej Prognozy Finansowej na lata 2022-2028 zostały wprowadzone w związku z tym, że po wprowadzeniu aktualizacji planu dochodów i wydatków do realizacji w roku 2022  zwiększył się planowany deficyt budżetowy roku 2022 z kwoty 2.569.542,57 zł na kwotę 2.629.542,57 zł tj. o kwotę 60.000,00 zł. Źródłem pokrycia deficytu budżetowego są:</w:t>
      </w:r>
    </w:p>
    <w:p w:rsidR="00E42431" w:rsidRPr="00E42431" w:rsidRDefault="00E42431" w:rsidP="00E424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431">
        <w:rPr>
          <w:rFonts w:ascii="Times New Roman" w:hAnsi="Times New Roman" w:cs="Times New Roman"/>
          <w:sz w:val="24"/>
          <w:szCs w:val="24"/>
        </w:rPr>
        <w:t xml:space="preserve">- kredyty i pożyczki w kwocie - 650.000,00 zł </w:t>
      </w:r>
    </w:p>
    <w:p w:rsidR="00E42431" w:rsidRPr="00E42431" w:rsidRDefault="00E42431" w:rsidP="00E424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431">
        <w:rPr>
          <w:rFonts w:ascii="Times New Roman" w:hAnsi="Times New Roman" w:cs="Times New Roman"/>
          <w:sz w:val="24"/>
          <w:szCs w:val="24"/>
        </w:rPr>
        <w:t>- niewykorzystane środki pieniężne na rachunku bieżącym budżetu, wynikające z rozliczenia dochodów i wydatków nimi finansowanych związanych ze szczególnymi zasadami wykonywania budżetu określonymi w odrębnych ustawach w kwocie  - 583.775,77 zł tj. (środki RFIL 231.476,66 + środki RFRD 352.299,11)</w:t>
      </w:r>
    </w:p>
    <w:p w:rsidR="00E42431" w:rsidRPr="00E42431" w:rsidRDefault="00E42431" w:rsidP="00E424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431">
        <w:rPr>
          <w:rFonts w:ascii="Times New Roman" w:hAnsi="Times New Roman" w:cs="Times New Roman"/>
          <w:sz w:val="24"/>
          <w:szCs w:val="24"/>
        </w:rPr>
        <w:t>- wolne środki - 436.519,32 zł</w:t>
      </w:r>
    </w:p>
    <w:p w:rsidR="00E42431" w:rsidRPr="00E42431" w:rsidRDefault="00E42431" w:rsidP="00E424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431">
        <w:rPr>
          <w:rFonts w:ascii="Times New Roman" w:hAnsi="Times New Roman" w:cs="Times New Roman"/>
          <w:sz w:val="24"/>
          <w:szCs w:val="24"/>
        </w:rPr>
        <w:t>- nadwyżka budżetowa z lat ubiegłych - 959.247,48.</w:t>
      </w:r>
    </w:p>
    <w:p w:rsidR="00E42431" w:rsidRPr="00E42431" w:rsidRDefault="00E42431" w:rsidP="00E424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431">
        <w:rPr>
          <w:rFonts w:ascii="Times New Roman" w:hAnsi="Times New Roman" w:cs="Times New Roman"/>
          <w:sz w:val="24"/>
          <w:szCs w:val="24"/>
        </w:rPr>
        <w:t>Wprowadzono również 2 nowe przedsięwzięcia na które Gmina otrzymała dofinansowanie z Rządowego Funduszu Polski Ład tj.:</w:t>
      </w:r>
    </w:p>
    <w:p w:rsidR="00E42431" w:rsidRPr="00E42431" w:rsidRDefault="00E42431" w:rsidP="00E424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431">
        <w:rPr>
          <w:rFonts w:ascii="Times New Roman" w:hAnsi="Times New Roman" w:cs="Times New Roman"/>
          <w:sz w:val="24"/>
          <w:szCs w:val="24"/>
        </w:rPr>
        <w:t>- Poprawa gospodarki wodnej na terenie gminy Czerwonka - okres realizacji 2022-2023 - koszt zadania 3.500.000,00 w tym dofinansowanie 3.325.000,00 zł</w:t>
      </w:r>
    </w:p>
    <w:p w:rsidR="00E42431" w:rsidRPr="00E42431" w:rsidRDefault="00E42431" w:rsidP="00E424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431">
        <w:rPr>
          <w:rFonts w:ascii="Times New Roman" w:hAnsi="Times New Roman" w:cs="Times New Roman"/>
          <w:sz w:val="24"/>
          <w:szCs w:val="24"/>
        </w:rPr>
        <w:t xml:space="preserve">- Przebudowa dróg gminnych na terenie gminy Czerwonka - okres realizacji 2022-2023 - </w:t>
      </w:r>
    </w:p>
    <w:p w:rsidR="00E42431" w:rsidRPr="00E42431" w:rsidRDefault="00E42431" w:rsidP="00E424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431">
        <w:rPr>
          <w:rFonts w:ascii="Times New Roman" w:hAnsi="Times New Roman" w:cs="Times New Roman"/>
          <w:sz w:val="24"/>
          <w:szCs w:val="24"/>
        </w:rPr>
        <w:t>koszt zadania 5.000.000,00 w tym dofinansowanie 4.750.000,00 zł</w:t>
      </w:r>
    </w:p>
    <w:p w:rsidR="00E42431" w:rsidRPr="00E42431" w:rsidRDefault="00E42431" w:rsidP="00E424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431" w:rsidRPr="00E42431" w:rsidRDefault="00E42431" w:rsidP="00E42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243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42431">
        <w:rPr>
          <w:rFonts w:ascii="Times New Roman" w:hAnsi="Times New Roman" w:cs="Times New Roman"/>
          <w:sz w:val="24"/>
          <w:szCs w:val="24"/>
        </w:rPr>
        <w:t>Ponadto zostały zaktualizowane wartości przyjęte w Wieloletniej Prognozie Finansowej z wartościami przyjętymi w budżecie gminy na rok 2022.</w:t>
      </w:r>
    </w:p>
    <w:p w:rsidR="00E42431" w:rsidRPr="00E42431" w:rsidRDefault="00E42431" w:rsidP="00E42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2431" w:rsidRPr="00E42431" w:rsidRDefault="00E42431" w:rsidP="00E42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2431">
        <w:rPr>
          <w:rFonts w:ascii="Times New Roman" w:hAnsi="Times New Roman" w:cs="Times New Roman"/>
          <w:sz w:val="24"/>
          <w:szCs w:val="24"/>
        </w:rPr>
        <w:t>Planowana nadwyżka budżetowa w latach 2023 - 2028 przeznaczona będzie w całości na spłatę rat kapitałowych zaciągniętych kredytów i pożyczek.</w:t>
      </w:r>
    </w:p>
    <w:p w:rsidR="00E42431" w:rsidRPr="00E42431" w:rsidRDefault="00E42431" w:rsidP="00E42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A3005" w:rsidRDefault="002A3005">
      <w:bookmarkStart w:id="0" w:name="_GoBack"/>
      <w:bookmarkEnd w:id="0"/>
    </w:p>
    <w:sectPr w:rsidR="002A3005" w:rsidSect="00FD684E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D5"/>
    <w:rsid w:val="002A3005"/>
    <w:rsid w:val="003A1DD5"/>
    <w:rsid w:val="00E4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79AB9-A1C2-4148-80E8-74D1ED53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2022-07-14T07:34:00Z</dcterms:created>
  <dcterms:modified xsi:type="dcterms:W3CDTF">2022-07-14T07:35:00Z</dcterms:modified>
</cp:coreProperties>
</file>