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BF" w:rsidRDefault="00E130BF" w:rsidP="00E130BF">
      <w:pPr>
        <w:jc w:val="center"/>
        <w:rPr>
          <w:b/>
        </w:rPr>
      </w:pPr>
      <w:r w:rsidRPr="0041213C">
        <w:rPr>
          <w:b/>
        </w:rPr>
        <w:t>U</w:t>
      </w:r>
      <w:r>
        <w:rPr>
          <w:b/>
        </w:rPr>
        <w:t>ZASADNIENIE</w:t>
      </w:r>
    </w:p>
    <w:p w:rsidR="00E130BF" w:rsidRPr="0041213C" w:rsidRDefault="00E130BF" w:rsidP="00E130BF">
      <w:pPr>
        <w:jc w:val="center"/>
        <w:rPr>
          <w:b/>
        </w:rPr>
      </w:pPr>
      <w:r>
        <w:rPr>
          <w:b/>
        </w:rPr>
        <w:t>DO</w:t>
      </w:r>
      <w:r w:rsidR="00807AF0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807AF0">
        <w:rPr>
          <w:b/>
        </w:rPr>
        <w:t>U</w:t>
      </w:r>
      <w:r>
        <w:rPr>
          <w:b/>
        </w:rPr>
        <w:t>CHWAŁY</w:t>
      </w:r>
      <w:r w:rsidRPr="0041213C">
        <w:rPr>
          <w:b/>
        </w:rPr>
        <w:t xml:space="preserve"> NR</w:t>
      </w:r>
      <w:r>
        <w:rPr>
          <w:b/>
        </w:rPr>
        <w:t xml:space="preserve"> </w:t>
      </w:r>
      <w:r w:rsidR="001622EF">
        <w:rPr>
          <w:b/>
        </w:rPr>
        <w:t>XXXIII</w:t>
      </w:r>
      <w:r>
        <w:rPr>
          <w:b/>
        </w:rPr>
        <w:t>/</w:t>
      </w:r>
      <w:r w:rsidR="001622EF">
        <w:rPr>
          <w:b/>
        </w:rPr>
        <w:t>208</w:t>
      </w:r>
      <w:r>
        <w:rPr>
          <w:b/>
        </w:rPr>
        <w:t>/2022</w:t>
      </w:r>
    </w:p>
    <w:p w:rsidR="00E130BF" w:rsidRPr="0041213C" w:rsidRDefault="00E130BF" w:rsidP="00E130BF">
      <w:pPr>
        <w:jc w:val="center"/>
        <w:rPr>
          <w:b/>
        </w:rPr>
      </w:pPr>
      <w:r w:rsidRPr="0041213C">
        <w:rPr>
          <w:b/>
        </w:rPr>
        <w:t>Rady Gminy Czerwonka</w:t>
      </w:r>
    </w:p>
    <w:p w:rsidR="00E130BF" w:rsidRDefault="00E130BF" w:rsidP="00E130BF">
      <w:pPr>
        <w:jc w:val="center"/>
        <w:rPr>
          <w:b/>
        </w:rPr>
      </w:pPr>
      <w:r>
        <w:rPr>
          <w:b/>
        </w:rPr>
        <w:t xml:space="preserve">z dnia </w:t>
      </w:r>
      <w:r w:rsidR="001622EF">
        <w:rPr>
          <w:b/>
        </w:rPr>
        <w:t>19 maja</w:t>
      </w:r>
      <w:r>
        <w:rPr>
          <w:b/>
        </w:rPr>
        <w:t xml:space="preserve"> 2022 r.</w:t>
      </w:r>
    </w:p>
    <w:p w:rsidR="00E130BF" w:rsidRDefault="00E130BF" w:rsidP="00E130BF">
      <w:pPr>
        <w:spacing w:line="360" w:lineRule="auto"/>
        <w:jc w:val="center"/>
      </w:pPr>
    </w:p>
    <w:p w:rsidR="00E130BF" w:rsidRPr="0075764A" w:rsidRDefault="00E130BF" w:rsidP="00E130BF">
      <w:pPr>
        <w:spacing w:line="360" w:lineRule="auto"/>
        <w:jc w:val="center"/>
        <w:rPr>
          <w:rStyle w:val="markedcontent"/>
          <w:b/>
        </w:rPr>
      </w:pPr>
      <w:r w:rsidRPr="0075764A">
        <w:rPr>
          <w:rStyle w:val="markedcontent"/>
          <w:b/>
        </w:rPr>
        <w:t>w sprawie pokrycia części kosztów gosp</w:t>
      </w:r>
      <w:r w:rsidR="00627088">
        <w:rPr>
          <w:rStyle w:val="markedcontent"/>
          <w:b/>
        </w:rPr>
        <w:t xml:space="preserve">odarowania odpadami komunalnymi </w:t>
      </w:r>
      <w:r>
        <w:rPr>
          <w:rStyle w:val="markedcontent"/>
          <w:b/>
        </w:rPr>
        <w:t>z </w:t>
      </w:r>
      <w:r w:rsidRPr="0075764A">
        <w:rPr>
          <w:rStyle w:val="markedcontent"/>
          <w:b/>
        </w:rPr>
        <w:t>dochodów własnych</w:t>
      </w:r>
      <w:r>
        <w:rPr>
          <w:b/>
        </w:rPr>
        <w:t xml:space="preserve"> </w:t>
      </w:r>
      <w:r w:rsidRPr="0075764A">
        <w:rPr>
          <w:rStyle w:val="markedcontent"/>
          <w:b/>
        </w:rPr>
        <w:t>gminy niepochodzących z pobranej opłaty za gospodarowanie odpadami komunalnymi</w:t>
      </w:r>
    </w:p>
    <w:p w:rsidR="00E130BF" w:rsidRDefault="00E130BF">
      <w:pPr>
        <w:rPr>
          <w:rStyle w:val="markedcontent"/>
          <w:sz w:val="25"/>
          <w:szCs w:val="25"/>
        </w:rPr>
      </w:pPr>
    </w:p>
    <w:p w:rsidR="008F3C51" w:rsidRDefault="00E130BF" w:rsidP="008F3C51">
      <w:pPr>
        <w:ind w:firstLine="709"/>
        <w:jc w:val="both"/>
      </w:pPr>
      <w:r w:rsidRPr="008F3C51">
        <w:br/>
      </w:r>
      <w:r w:rsidR="008F3C51">
        <w:rPr>
          <w:rStyle w:val="markedcontent"/>
        </w:rPr>
        <w:t xml:space="preserve">            </w:t>
      </w:r>
      <w:r w:rsidRPr="008F3C51">
        <w:rPr>
          <w:rStyle w:val="markedcontent"/>
        </w:rPr>
        <w:t>Zgodnie z art. 6r ust. 2da ustawy z dnia 13 września 1996 roku o utrzymaniu czystości i porządku</w:t>
      </w:r>
      <w:r w:rsidR="008F3C51" w:rsidRPr="008F3C51">
        <w:t xml:space="preserve"> </w:t>
      </w:r>
      <w:r w:rsidRPr="008F3C51">
        <w:rPr>
          <w:rStyle w:val="markedcontent"/>
        </w:rPr>
        <w:t>w gminach rada gminy może postanowić, w drodze uchwały, o pokryciu części kosztów gospodarowania</w:t>
      </w:r>
      <w:r w:rsidR="008F3C51" w:rsidRPr="008F3C51">
        <w:t xml:space="preserve"> </w:t>
      </w:r>
      <w:r w:rsidRPr="008F3C51">
        <w:rPr>
          <w:rStyle w:val="markedcontent"/>
        </w:rPr>
        <w:t>odpadami komunalnymi z dochodów własnych</w:t>
      </w:r>
      <w:r w:rsidR="008F3C51" w:rsidRPr="008F3C51">
        <w:rPr>
          <w:rStyle w:val="markedcontent"/>
        </w:rPr>
        <w:t xml:space="preserve"> </w:t>
      </w:r>
      <w:r w:rsidRPr="008F3C51">
        <w:rPr>
          <w:rStyle w:val="markedcontent"/>
        </w:rPr>
        <w:t>niepochodzących z</w:t>
      </w:r>
      <w:r w:rsidR="00307C55">
        <w:rPr>
          <w:rStyle w:val="markedcontent"/>
        </w:rPr>
        <w:t> </w:t>
      </w:r>
      <w:r w:rsidRPr="008F3C51">
        <w:rPr>
          <w:rStyle w:val="markedcontent"/>
        </w:rPr>
        <w:t>pobranej opłaty za gospodarowanie</w:t>
      </w:r>
      <w:r w:rsidR="008F3C51" w:rsidRPr="008F3C51">
        <w:t xml:space="preserve"> </w:t>
      </w:r>
      <w:r w:rsidRPr="008F3C51">
        <w:rPr>
          <w:rStyle w:val="markedcontent"/>
        </w:rPr>
        <w:t>odpadami komunalnymi, w</w:t>
      </w:r>
      <w:r w:rsidR="008F3C51" w:rsidRPr="008F3C51">
        <w:rPr>
          <w:rStyle w:val="markedcontent"/>
        </w:rPr>
        <w:t xml:space="preserve"> </w:t>
      </w:r>
      <w:r w:rsidRPr="008F3C51">
        <w:rPr>
          <w:rStyle w:val="markedcontent"/>
        </w:rPr>
        <w:t>przypadku gdy:</w:t>
      </w:r>
      <w:r w:rsidRPr="008F3C51">
        <w:br/>
      </w:r>
      <w:r w:rsidR="008F3C51">
        <w:rPr>
          <w:rStyle w:val="markedcontent"/>
        </w:rPr>
        <w:t xml:space="preserve">            </w:t>
      </w:r>
      <w:r w:rsidRPr="008F3C51">
        <w:rPr>
          <w:rStyle w:val="markedcontent"/>
        </w:rPr>
        <w:t>1) środki pozyskane z opłat za gospodarowanie odpadami komunalnymi są niewystarczające</w:t>
      </w:r>
      <w:r w:rsidR="00626C66">
        <w:t xml:space="preserve"> </w:t>
      </w:r>
      <w:r w:rsidRPr="008F3C51">
        <w:rPr>
          <w:rStyle w:val="markedcontent"/>
        </w:rPr>
        <w:t>na pokrycie kosztów funkcjonowania systemu gospodarowania odpadami komunalnymi, w tym</w:t>
      </w:r>
      <w:r w:rsidR="00626C66">
        <w:t xml:space="preserve"> </w:t>
      </w:r>
      <w:r w:rsidRPr="008F3C51">
        <w:rPr>
          <w:rStyle w:val="markedcontent"/>
        </w:rPr>
        <w:t>kosztów, o których mowa w ust. 2-2c, lub</w:t>
      </w:r>
    </w:p>
    <w:p w:rsidR="008F3C51" w:rsidRDefault="00E130BF" w:rsidP="008F3C51">
      <w:pPr>
        <w:ind w:firstLine="709"/>
        <w:jc w:val="both"/>
        <w:rPr>
          <w:rStyle w:val="markedcontent"/>
        </w:rPr>
      </w:pPr>
      <w:r w:rsidRPr="008F3C51">
        <w:rPr>
          <w:rStyle w:val="markedcontent"/>
        </w:rPr>
        <w:t>2) celem jest obniżenie opłat za gospodarowanie odpadami komunalnymi pobieranych od właścicieli</w:t>
      </w:r>
      <w:r w:rsidR="008F3C51">
        <w:t xml:space="preserve"> </w:t>
      </w:r>
      <w:r w:rsidRPr="008F3C51">
        <w:rPr>
          <w:rStyle w:val="markedcontent"/>
        </w:rPr>
        <w:t>nieruchomości.</w:t>
      </w:r>
    </w:p>
    <w:p w:rsidR="008D6F20" w:rsidRPr="008F3C51" w:rsidRDefault="00E130BF" w:rsidP="008F3C51">
      <w:pPr>
        <w:ind w:firstLine="709"/>
        <w:jc w:val="both"/>
      </w:pPr>
      <w:r w:rsidRPr="008F3C51">
        <w:rPr>
          <w:rStyle w:val="markedcontent"/>
        </w:rPr>
        <w:t>Z uwagi na fakt, iż środki pochodzące z opłat za gospodarowanie odpadami komunalnymi</w:t>
      </w:r>
      <w:r w:rsidR="008F3C51">
        <w:t xml:space="preserve"> </w:t>
      </w:r>
      <w:r w:rsidRPr="008F3C51">
        <w:rPr>
          <w:rStyle w:val="markedcontent"/>
        </w:rPr>
        <w:t>nie pokrywają w pełni kosztów funkcjonowania systemu gospodarowania odpadami komunalnymi</w:t>
      </w:r>
      <w:r w:rsidR="008F3C51">
        <w:t xml:space="preserve"> </w:t>
      </w:r>
      <w:r w:rsidRPr="008F3C51">
        <w:rPr>
          <w:rStyle w:val="markedcontent"/>
        </w:rPr>
        <w:t>konieczne jest podjęcie przedmiotowej uchwały.</w:t>
      </w:r>
    </w:p>
    <w:sectPr w:rsidR="008D6F20" w:rsidRPr="008F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BF"/>
    <w:rsid w:val="001622EF"/>
    <w:rsid w:val="00307C55"/>
    <w:rsid w:val="005675FA"/>
    <w:rsid w:val="00626C66"/>
    <w:rsid w:val="00627088"/>
    <w:rsid w:val="00807AF0"/>
    <w:rsid w:val="008D6F20"/>
    <w:rsid w:val="008F3C51"/>
    <w:rsid w:val="00BC3494"/>
    <w:rsid w:val="00E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3F9A-4DC2-4208-9133-33497891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1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Perzanowska</dc:creator>
  <cp:keywords/>
  <dc:description/>
  <cp:lastModifiedBy>Wiesława Rojewska</cp:lastModifiedBy>
  <cp:revision>4</cp:revision>
  <cp:lastPrinted>2022-05-20T06:22:00Z</cp:lastPrinted>
  <dcterms:created xsi:type="dcterms:W3CDTF">2022-05-20T05:43:00Z</dcterms:created>
  <dcterms:modified xsi:type="dcterms:W3CDTF">2022-05-20T06:22:00Z</dcterms:modified>
</cp:coreProperties>
</file>