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Urząd Gminy Czerwonka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PROTOKÓŁ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XXXVI Zwyczajna Sesja Rady Gminy Czerwonka z dnia 14 września 2022 r.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LISTA RADNYCH OBECNYCH NA POSIEDZENIU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</w:tblPr>
      <w:tblGrid>
        <w:gridCol w:w="600"/>
        <w:gridCol w:w="2400"/>
        <w:gridCol w:w="2400"/>
        <w:gridCol w:w="12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imie</w:t>
            </w:r>
          </w:p>
        </w:tc>
        <w:tc>
          <w:tcPr>
            <w:tcW w:w="12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podpis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</w:tbl>
    <w:p>
      <w:pPr>
        <w:widowControl w:val="on"/>
        <w:pBdr/>
        <w:spacing w:before="240" w:after="240" w:line="240" w:lineRule="auto"/>
        <w:ind w:left="240" w:right="24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4500"/>
        <w:gridCol w:w="4500"/>
      </w:tblGrid>
      <w:tr>
        <w:trPr>
          <w:trHeight w:val="0" w:hRule="atLeast"/>
        </w:trPr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obecni</w:t>
            </w:r>
          </w:p>
        </w:tc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13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wszyscy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15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procent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86,67 %</w:t>
            </w:r>
          </w:p>
        </w:tc>
      </w:tr>
      <w:tr>
        <w:trPr>
          <w:trHeight w:val="0" w:hRule="atLeast"/>
        </w:trPr>
        <w:tc>
          <w:tcPr>
            <w:gridSpan w:val="2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Kworum zostało osiągnięte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PORZĄDEK OBRAD</w:t>
      </w: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1. Otwarcie sesji i stwierdzenie prawomocności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2. Przegłosowanie porządku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Przegłosowanie porządku obrad.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września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80 %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20 %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 Przyjęcie protokołu obrad z sesji Nr XXXIV/2022 z dnia 23 czerwca 2022r.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Przyjęcie protokołu obrad z sesji Nr XXXIV/2022 z dnia 23 czerwca 2022r.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września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80 %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20 %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 Przyjęcie protokołu obrad z sesji Nr XXXV/2022 z dnia 14 lipca 2022r.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Przyjęcie protokołu obrad z sesji Nr XXXV/2022 z dnia 14 lipca 2022r.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września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73.33 %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 głosowała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5. Sprawozdania z posiedzeń komisji stałych Rady Gminy Czerwonka.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6. Sprawozdanie z działalności Wójta Gminy w okresie między sesjami.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7. Podjęcie uchwały w sprawie zmian w Wieloletniej Prognozie Finansowej Gminy Czerwonka na lata 2022-2028.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Podjęcie uchwały w sprawie zmian w Wieloletniej Prognozie Finansowej Gminy Czerwonka na lata 2022-2028.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września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8. Podjęcie uchwały w sprawie zmian w uchwale budżetowej na 2022 rok.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Podjęcie uchwały w sprawie zmian w uchwale budżetowej na 2022 rok.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września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9. Podjęcie uchwały w sprawie uznania petycji za niezasługującą na uwzględnienie.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Podjęcie uchwały w sprawie uznania petycji za niezasługującą na uwzględnienie.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września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92.31 %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7.69 %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WSTRZYMAŁ SIĘ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10. Podjęcie uchwały w sprawie określenia średniej ceny jednostki paliwa w gminie Czerwonka na rok szkolny 2022/2023.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Podjęcie uchwały w sprawie określenia średniej ceny jednostki paliwa w gminie Czerwonka na rok szkolny 2022/2023.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września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11. Podjęcie uchwały w sprawie określenia tygodniowego obowiązkowego wymiaru zajęć dydaktycznych, wychowawczych i opiekuńczych nauczycielom realizującym obowiązki pedagoga, psychologa, logopedy, terapeuty pedagogicznego, pedagoga specjalnego i doradcy zawodowego w szkołach prowadzonych przez Gminę Czerwonka.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Podjęcie uchwały w sprawie określenia tygodniowego obowiązkowego wymiaru zajęć dydaktycznych, wychowawczych i opiekuńczych nauczycielom realizującym obowiązki pedagoga, psychologa, logopedy, terapeuty pedagogicznego, pedagoga specjalnego i doradcy zawodowego w szkołach prowadzonych przez Gminę Czerwonka.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września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12. Wolne wnioski i informacje.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13. Wniosek formalny o zmianę godzin posiedzenia Komisji i posiedzeń Rady Gminy Czerwonka na godziny popołudniowe.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Wniosek formalny o zmianę godzin posiedzenia Komisji i posiedzeń Rady Gminy Czerwonka na godziny popołudniowe.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odrzucono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września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46.15 %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46.15 %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7.69 %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 SIĘ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14. Zamknięcie obrad XXXVI sesji Rady Gminy Czerwonka.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/>
    <w:p/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 xml:space="preserve">posiedzenia.pl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424314">
    <w:multiLevelType w:val="hybridMultilevel"/>
    <w:lvl w:ilvl="0" w:tplc="84719010">
      <w:start w:val="1"/>
      <w:numFmt w:val="decimal"/>
      <w:lvlText w:val="%1."/>
      <w:lvlJc w:val="left"/>
      <w:pPr>
        <w:ind w:left="720" w:hanging="360"/>
      </w:pPr>
    </w:lvl>
    <w:lvl w:ilvl="1" w:tplc="84719010" w:tentative="1">
      <w:start w:val="1"/>
      <w:numFmt w:val="lowerLetter"/>
      <w:lvlText w:val="%2."/>
      <w:lvlJc w:val="left"/>
      <w:pPr>
        <w:ind w:left="1440" w:hanging="360"/>
      </w:pPr>
    </w:lvl>
    <w:lvl w:ilvl="2" w:tplc="84719010" w:tentative="1">
      <w:start w:val="1"/>
      <w:numFmt w:val="lowerRoman"/>
      <w:lvlText w:val="%3."/>
      <w:lvlJc w:val="right"/>
      <w:pPr>
        <w:ind w:left="2160" w:hanging="180"/>
      </w:pPr>
    </w:lvl>
    <w:lvl w:ilvl="3" w:tplc="84719010" w:tentative="1">
      <w:start w:val="1"/>
      <w:numFmt w:val="decimal"/>
      <w:lvlText w:val="%4."/>
      <w:lvlJc w:val="left"/>
      <w:pPr>
        <w:ind w:left="2880" w:hanging="360"/>
      </w:pPr>
    </w:lvl>
    <w:lvl w:ilvl="4" w:tplc="84719010" w:tentative="1">
      <w:start w:val="1"/>
      <w:numFmt w:val="lowerLetter"/>
      <w:lvlText w:val="%5."/>
      <w:lvlJc w:val="left"/>
      <w:pPr>
        <w:ind w:left="3600" w:hanging="360"/>
      </w:pPr>
    </w:lvl>
    <w:lvl w:ilvl="5" w:tplc="84719010" w:tentative="1">
      <w:start w:val="1"/>
      <w:numFmt w:val="lowerRoman"/>
      <w:lvlText w:val="%6."/>
      <w:lvlJc w:val="right"/>
      <w:pPr>
        <w:ind w:left="4320" w:hanging="180"/>
      </w:pPr>
    </w:lvl>
    <w:lvl w:ilvl="6" w:tplc="84719010" w:tentative="1">
      <w:start w:val="1"/>
      <w:numFmt w:val="decimal"/>
      <w:lvlText w:val="%7."/>
      <w:lvlJc w:val="left"/>
      <w:pPr>
        <w:ind w:left="5040" w:hanging="360"/>
      </w:pPr>
    </w:lvl>
    <w:lvl w:ilvl="7" w:tplc="84719010" w:tentative="1">
      <w:start w:val="1"/>
      <w:numFmt w:val="lowerLetter"/>
      <w:lvlText w:val="%8."/>
      <w:lvlJc w:val="left"/>
      <w:pPr>
        <w:ind w:left="5760" w:hanging="360"/>
      </w:pPr>
    </w:lvl>
    <w:lvl w:ilvl="8" w:tplc="84719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24313">
    <w:multiLevelType w:val="hybridMultilevel"/>
    <w:lvl w:ilvl="0" w:tplc="73450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424313">
    <w:abstractNumId w:val="40424313"/>
  </w:num>
  <w:num w:numId="40424314">
    <w:abstractNumId w:val="4042431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yStyle">
    <w:name w:val="myStyle"/>
    <w:link w:val="myStyleCar"/>
    <w:uiPriority w:val="99"/>
    <w:semiHidden/>
    <w:unhideWhenUsed/>
    <w:rsid w:val="006E0FDA"/>
    <w:pPr>
      <w:jc w:val="center"/>
    </w:pPr>
    <w:rPr/>
  </w:style>
  <w:style xmlns:w="http://schemas.openxmlformats.org/wordprocessingml/2006/main" w:type="character" w:customStyle="1" w:styleId="myStyleCar">
    <w:name w:val="myStyleCar"/>
    <w:link w:val="myStyle"/>
    <w:uiPriority w:val="99"/>
    <w:semiHidden/>
    <w:unhideWhenUsed/>
    <w:rsid w:val="006E0FDA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5071045" Type="http://schemas.microsoft.com/office/2011/relationships/commentsExtended" Target="commentsExtended.xml"/><Relationship Id="rId770011227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